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60" w:rsidRDefault="00604360" w:rsidP="00604360">
      <w:pPr>
        <w:ind w:firstLine="480"/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年校级课题立项名单</w:t>
      </w:r>
    </w:p>
    <w:bookmarkEnd w:id="0"/>
    <w:p w:rsidR="00604360" w:rsidRDefault="00604360" w:rsidP="00604360">
      <w:pPr>
        <w:ind w:firstLine="480"/>
        <w:jc w:val="center"/>
        <w:rPr>
          <w:sz w:val="28"/>
          <w:szCs w:val="28"/>
        </w:rPr>
      </w:pPr>
    </w:p>
    <w:p w:rsidR="00604360" w:rsidRDefault="00604360" w:rsidP="00604360">
      <w:pPr>
        <w:ind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重点科研项目一览表</w:t>
      </w: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769"/>
        <w:gridCol w:w="3541"/>
        <w:gridCol w:w="1412"/>
        <w:gridCol w:w="1387"/>
        <w:gridCol w:w="1413"/>
      </w:tblGrid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归属单位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新时代背景下高职院校党支部组织力系统化提升路径研究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卜志纯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纪检监察审计处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基于“岗课赛证”融通的邮政快递运营管理专业课程体系建设研究与实践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曾恋之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物流管理学院</w:t>
            </w:r>
          </w:p>
        </w:tc>
      </w:tr>
    </w:tbl>
    <w:p w:rsidR="00604360" w:rsidRDefault="00604360" w:rsidP="00604360">
      <w:pPr>
        <w:ind w:firstLine="480"/>
        <w:jc w:val="left"/>
        <w:rPr>
          <w:sz w:val="28"/>
          <w:szCs w:val="28"/>
        </w:rPr>
      </w:pPr>
    </w:p>
    <w:p w:rsidR="00604360" w:rsidRDefault="00604360" w:rsidP="00604360">
      <w:pPr>
        <w:ind w:firstLine="480"/>
        <w:jc w:val="center"/>
        <w:rPr>
          <w:sz w:val="28"/>
          <w:szCs w:val="28"/>
        </w:rPr>
      </w:pPr>
    </w:p>
    <w:p w:rsidR="00604360" w:rsidRDefault="00604360" w:rsidP="00604360">
      <w:pPr>
        <w:rPr>
          <w:sz w:val="28"/>
          <w:szCs w:val="28"/>
        </w:rPr>
      </w:pPr>
    </w:p>
    <w:p w:rsidR="00604360" w:rsidRDefault="00604360" w:rsidP="00604360">
      <w:pPr>
        <w:ind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党建和</w:t>
      </w:r>
      <w:proofErr w:type="gramStart"/>
      <w:r>
        <w:rPr>
          <w:rFonts w:hint="eastAsia"/>
          <w:sz w:val="28"/>
          <w:szCs w:val="28"/>
        </w:rPr>
        <w:t>思政专项</w:t>
      </w:r>
      <w:proofErr w:type="gramEnd"/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769"/>
        <w:gridCol w:w="3541"/>
        <w:gridCol w:w="1412"/>
        <w:gridCol w:w="1387"/>
        <w:gridCol w:w="1413"/>
      </w:tblGrid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归属单位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三全育人</w:t>
            </w:r>
            <w:proofErr w:type="gramStart"/>
            <w:r>
              <w:rPr>
                <w:rFonts w:hint="eastAsia"/>
                <w:sz w:val="22"/>
              </w:rPr>
              <w:t>”</w:t>
            </w:r>
            <w:proofErr w:type="gramEnd"/>
            <w:r>
              <w:rPr>
                <w:rFonts w:hint="eastAsia"/>
                <w:sz w:val="22"/>
              </w:rPr>
              <w:t>视域下高职《商务谈判》课程</w:t>
            </w:r>
            <w:proofErr w:type="gramStart"/>
            <w:r>
              <w:rPr>
                <w:rFonts w:hint="eastAsia"/>
                <w:sz w:val="22"/>
              </w:rPr>
              <w:t>思政教学</w:t>
            </w:r>
            <w:proofErr w:type="gramEnd"/>
            <w:r>
              <w:rPr>
                <w:rFonts w:hint="eastAsia"/>
                <w:sz w:val="22"/>
              </w:rPr>
              <w:t>改革实践研究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何艳君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党建与业务融合推进专业师资队伍建设的思考与探索——以电子商务专业为例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龚芳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物流信息学院</w:t>
            </w:r>
          </w:p>
        </w:tc>
      </w:tr>
      <w:tr w:rsidR="00604360" w:rsidTr="00604360">
        <w:trPr>
          <w:trHeight w:val="54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媒体融合背景视域下高校思想政治工创新性的研究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姚鑫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宣统部</w:t>
            </w:r>
          </w:p>
        </w:tc>
      </w:tr>
      <w:tr w:rsidR="00604360" w:rsidTr="00604360">
        <w:trPr>
          <w:trHeight w:val="799"/>
        </w:trPr>
        <w:tc>
          <w:tcPr>
            <w:tcW w:w="8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4360" w:rsidRDefault="00604360">
            <w:pPr>
              <w:ind w:firstLineChars="1250" w:firstLine="3500"/>
              <w:rPr>
                <w:sz w:val="28"/>
                <w:szCs w:val="28"/>
              </w:rPr>
            </w:pPr>
          </w:p>
          <w:p w:rsidR="00604360" w:rsidRDefault="00604360">
            <w:pPr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青年项目专项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归属单位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思政教育</w:t>
            </w:r>
            <w:proofErr w:type="gramEnd"/>
            <w:r>
              <w:rPr>
                <w:rFonts w:hint="eastAsia"/>
                <w:sz w:val="22"/>
              </w:rPr>
              <w:t>中高职院校学生法律意识培育的路径研究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左蔚欣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思政课部</w:t>
            </w:r>
            <w:proofErr w:type="gramEnd"/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高职院校《视频采编》</w:t>
            </w:r>
            <w:proofErr w:type="gramStart"/>
            <w:r>
              <w:rPr>
                <w:rFonts w:hint="eastAsia"/>
                <w:sz w:val="22"/>
              </w:rPr>
              <w:t>课程思政的</w:t>
            </w:r>
            <w:proofErr w:type="gramEnd"/>
            <w:r>
              <w:rPr>
                <w:rFonts w:hint="eastAsia"/>
                <w:sz w:val="22"/>
              </w:rPr>
              <w:t>有效路径和策略研究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黄子宸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物流信息学院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共享经济背景下物流周转箱循环共用机制研究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物流管理学院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乡村振兴背景</w:t>
            </w:r>
            <w:proofErr w:type="gramStart"/>
            <w:r>
              <w:rPr>
                <w:rFonts w:hint="eastAsia"/>
                <w:sz w:val="22"/>
              </w:rPr>
              <w:t>下山区</w:t>
            </w:r>
            <w:proofErr w:type="gramEnd"/>
            <w:r>
              <w:rPr>
                <w:rFonts w:hint="eastAsia"/>
                <w:sz w:val="22"/>
              </w:rPr>
              <w:t>物流运输“最后一公里”安全研究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刘倩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物流人文艺术学院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高职院校会计专业学生就业高质量发展的对策研究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肖盼希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课程思政视角</w:t>
            </w:r>
            <w:proofErr w:type="gramEnd"/>
            <w:r>
              <w:rPr>
                <w:rFonts w:hint="eastAsia"/>
                <w:sz w:val="22"/>
              </w:rPr>
              <w:t>下高职军事理论课教学路径创新研究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危盛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思政课部</w:t>
            </w:r>
            <w:proofErr w:type="gramEnd"/>
          </w:p>
        </w:tc>
      </w:tr>
    </w:tbl>
    <w:p w:rsidR="00604360" w:rsidRDefault="00604360" w:rsidP="00604360"/>
    <w:p w:rsidR="00604360" w:rsidRDefault="00604360" w:rsidP="00604360">
      <w:pPr>
        <w:ind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辅导员专项</w:t>
      </w: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769"/>
        <w:gridCol w:w="3541"/>
        <w:gridCol w:w="1412"/>
        <w:gridCol w:w="1387"/>
        <w:gridCol w:w="1413"/>
      </w:tblGrid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归属单位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“易班”平台推动高职学院网络文化育人创新与实践研究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邓达城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物流信息学院</w:t>
            </w:r>
          </w:p>
        </w:tc>
      </w:tr>
    </w:tbl>
    <w:p w:rsidR="00604360" w:rsidRDefault="00604360" w:rsidP="00604360">
      <w:pPr>
        <w:ind w:firstLine="480"/>
        <w:jc w:val="center"/>
        <w:rPr>
          <w:sz w:val="28"/>
          <w:szCs w:val="28"/>
        </w:rPr>
      </w:pPr>
    </w:p>
    <w:p w:rsidR="00604360" w:rsidRDefault="00604360" w:rsidP="00604360">
      <w:pPr>
        <w:ind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一般项目一览表</w:t>
      </w: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769"/>
        <w:gridCol w:w="3541"/>
        <w:gridCol w:w="1412"/>
        <w:gridCol w:w="1387"/>
        <w:gridCol w:w="1413"/>
      </w:tblGrid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归属单位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生源多样化背景下高职教育人才培养模式改革与创新研究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邓</w:t>
            </w:r>
            <w:proofErr w:type="gramEnd"/>
            <w:r>
              <w:rPr>
                <w:rFonts w:hint="eastAsia"/>
                <w:sz w:val="22"/>
              </w:rPr>
              <w:t>红霞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物流管理学院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“职教云</w:t>
            </w:r>
            <w:r>
              <w:rPr>
                <w:sz w:val="22"/>
              </w:rPr>
              <w:t>+</w:t>
            </w:r>
            <w:r>
              <w:rPr>
                <w:rFonts w:hint="eastAsia"/>
                <w:sz w:val="22"/>
              </w:rPr>
              <w:t>网络平台直播”一体化线上教学模式发展策略研究——以《仓储与配送实务》课程为例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王宁茜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物流管理学院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乡村振兴战略下湖南特色农产品冷链物流人才培养研究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罗杏玲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物流管理学院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家庭背景、一般自我效能感与心理健康的研究：以湖南现代物流职业技术学院高职学生心理成长调查为例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易文利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物流人文艺术学院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高职院校质量年度报告问题分析及改进研究与实践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熊丽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质量诊改与</w:t>
            </w:r>
            <w:proofErr w:type="gramEnd"/>
            <w:r>
              <w:rPr>
                <w:rFonts w:hint="eastAsia"/>
                <w:sz w:val="22"/>
              </w:rPr>
              <w:t>督导处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任务型教学法在物流管理专业（中德合作办学）德语教学中的应用研究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尹媛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国际合作与继续教育学院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>1+X</w:t>
            </w:r>
            <w:r>
              <w:rPr>
                <w:rFonts w:hint="eastAsia"/>
                <w:sz w:val="22"/>
              </w:rPr>
              <w:t>证书制度下计算机应用技术专业人才培养模式的研究与实践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刘香丽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物流信息学院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8</w:t>
            </w:r>
          </w:p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基于学生视角的冷链物流技术与管理专业课程</w:t>
            </w:r>
            <w:proofErr w:type="gramStart"/>
            <w:r>
              <w:rPr>
                <w:rFonts w:hint="eastAsia"/>
                <w:sz w:val="22"/>
              </w:rPr>
              <w:t>思政实施</w:t>
            </w:r>
            <w:proofErr w:type="gramEnd"/>
            <w:r>
              <w:rPr>
                <w:rFonts w:hint="eastAsia"/>
                <w:sz w:val="22"/>
              </w:rPr>
              <w:t>策略研究——以《食品保鲜贮藏》课程为例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高琪昕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物流工程学院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</w:t>
            </w:r>
          </w:p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三全</w:t>
            </w:r>
            <w:proofErr w:type="gramStart"/>
            <w:r>
              <w:rPr>
                <w:rFonts w:hint="eastAsia"/>
                <w:sz w:val="22"/>
              </w:rPr>
              <w:t>育人试点</w:t>
            </w:r>
            <w:proofErr w:type="gramEnd"/>
            <w:r>
              <w:rPr>
                <w:rFonts w:hint="eastAsia"/>
                <w:sz w:val="22"/>
              </w:rPr>
              <w:t>改革下《网店运营》</w:t>
            </w:r>
            <w:proofErr w:type="gramStart"/>
            <w:r>
              <w:rPr>
                <w:rFonts w:hint="eastAsia"/>
                <w:sz w:val="22"/>
              </w:rPr>
              <w:t>课程思政的</w:t>
            </w:r>
            <w:proofErr w:type="gramEnd"/>
            <w:r>
              <w:rPr>
                <w:rFonts w:hint="eastAsia"/>
                <w:sz w:val="22"/>
              </w:rPr>
              <w:t>探索与实践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孙晓庆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物流信息学院</w:t>
            </w:r>
          </w:p>
        </w:tc>
      </w:tr>
      <w:tr w:rsidR="00604360" w:rsidTr="00604360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湖南现代物流职业技术学院开设航空物流专业的可行性研究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袁媛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60" w:rsidRDefault="0060436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物流人文艺术学院</w:t>
            </w:r>
          </w:p>
        </w:tc>
      </w:tr>
    </w:tbl>
    <w:p w:rsidR="00604360" w:rsidRDefault="00604360" w:rsidP="00604360"/>
    <w:p w:rsidR="00604360" w:rsidRDefault="00604360" w:rsidP="00604360">
      <w:pPr>
        <w:ind w:firstLine="480"/>
        <w:jc w:val="center"/>
        <w:rPr>
          <w:sz w:val="28"/>
          <w:szCs w:val="28"/>
        </w:rPr>
      </w:pPr>
    </w:p>
    <w:p w:rsidR="006D348D" w:rsidRDefault="006D348D"/>
    <w:sectPr w:rsidR="006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02"/>
    <w:rsid w:val="00604360"/>
    <w:rsid w:val="006D348D"/>
    <w:rsid w:val="00C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6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6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china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龙雯</dc:creator>
  <cp:keywords/>
  <dc:description/>
  <cp:lastModifiedBy>龙雯</cp:lastModifiedBy>
  <cp:revision>3</cp:revision>
  <dcterms:created xsi:type="dcterms:W3CDTF">2021-07-02T07:10:00Z</dcterms:created>
  <dcterms:modified xsi:type="dcterms:W3CDTF">2021-07-02T07:11:00Z</dcterms:modified>
</cp:coreProperties>
</file>